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49C9" w14:textId="77777777"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 w:rsidRPr="006D395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4900997" wp14:editId="34A63E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192" y="21442"/>
                <wp:lineTo x="21192" y="0"/>
                <wp:lineTo x="0" y="0"/>
              </wp:wrapPolygon>
            </wp:wrapTight>
            <wp:docPr id="11" name="Picture 11" descr="C:\Users\Randy\Downloads\Final_Business_Card_Front_JUST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ownloads\Final_Business_Card_Front_JUST_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84" cy="131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Harris County Community Center</w:t>
      </w:r>
    </w:p>
    <w:p w14:paraId="54756D26" w14:textId="77777777"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7509 SR 116 </w:t>
      </w:r>
    </w:p>
    <w:p w14:paraId="37E92F6F" w14:textId="77777777"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Hamilton, Georgia 31811</w:t>
      </w:r>
    </w:p>
    <w:p w14:paraId="07CD8CFE" w14:textId="77777777" w:rsidR="00192F4B" w:rsidRDefault="00192F4B" w:rsidP="00192F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(706) 488-0000</w:t>
      </w:r>
    </w:p>
    <w:p w14:paraId="73A6B3AD" w14:textId="77777777" w:rsidR="00192F4B" w:rsidRDefault="00192F4B" w:rsidP="00192F4B">
      <w:pPr>
        <w:pStyle w:val="NoSpacing"/>
        <w:jc w:val="center"/>
        <w:rPr>
          <w:b/>
          <w:sz w:val="28"/>
          <w:szCs w:val="28"/>
        </w:rPr>
      </w:pPr>
    </w:p>
    <w:p w14:paraId="2D02C18B" w14:textId="4406A475" w:rsidR="00192F4B" w:rsidRDefault="00192F4B" w:rsidP="00416C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Cente</w:t>
      </w:r>
      <w:r w:rsidR="001C6AF8">
        <w:rPr>
          <w:b/>
          <w:sz w:val="28"/>
          <w:szCs w:val="28"/>
        </w:rPr>
        <w:t xml:space="preserve">r </w:t>
      </w:r>
      <w:r w:rsidR="0099136B">
        <w:rPr>
          <w:b/>
          <w:sz w:val="28"/>
          <w:szCs w:val="28"/>
        </w:rPr>
        <w:t xml:space="preserve">User and Rental </w:t>
      </w:r>
      <w:r w:rsidRPr="00FB6DF4">
        <w:rPr>
          <w:b/>
          <w:sz w:val="28"/>
          <w:szCs w:val="28"/>
        </w:rPr>
        <w:t>Fee Schedule</w:t>
      </w:r>
    </w:p>
    <w:p w14:paraId="5DC7B049" w14:textId="77777777" w:rsidR="00192F4B" w:rsidRPr="000E0192" w:rsidRDefault="00192F4B" w:rsidP="00192F4B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050"/>
        <w:gridCol w:w="6840"/>
      </w:tblGrid>
      <w:tr w:rsidR="001C6AF8" w14:paraId="16FB478D" w14:textId="77777777" w:rsidTr="00057693">
        <w:tc>
          <w:tcPr>
            <w:tcW w:w="4050" w:type="dxa"/>
          </w:tcPr>
          <w:p w14:paraId="2967F91F" w14:textId="77777777" w:rsidR="001C6AF8" w:rsidRDefault="001C6AF8" w:rsidP="004D2BB7">
            <w:pPr>
              <w:pStyle w:val="NoSpacing"/>
              <w:jc w:val="both"/>
            </w:pPr>
            <w:r>
              <w:t>County Resident</w:t>
            </w:r>
            <w:r w:rsidR="008268B8">
              <w:t xml:space="preserve"> Fee </w:t>
            </w:r>
          </w:p>
          <w:p w14:paraId="3C28287F" w14:textId="41FBDF82" w:rsidR="00D609BB" w:rsidRPr="00CD0941" w:rsidRDefault="00D609BB" w:rsidP="004D2BB7">
            <w:pPr>
              <w:pStyle w:val="NoSpacing"/>
              <w:jc w:val="both"/>
            </w:pPr>
            <w:r>
              <w:t>County Employee Fee</w:t>
            </w:r>
          </w:p>
        </w:tc>
        <w:tc>
          <w:tcPr>
            <w:tcW w:w="6840" w:type="dxa"/>
          </w:tcPr>
          <w:p w14:paraId="16174D40" w14:textId="08B0787C" w:rsidR="001C6AF8" w:rsidRPr="00CD0941" w:rsidRDefault="00D609BB" w:rsidP="001C6AF8">
            <w:pPr>
              <w:pStyle w:val="NoSpacing"/>
              <w:jc w:val="center"/>
            </w:pPr>
            <w:r>
              <w:t>$5 one-time registration fee per person + $5 per ID card fee per person. Card is good for one year, then $5 per card renewal fee</w:t>
            </w:r>
            <w:r w:rsidR="00734124">
              <w:t xml:space="preserve">. If not renewed within 18 months of expiration, registration process begins anew. </w:t>
            </w:r>
          </w:p>
        </w:tc>
      </w:tr>
      <w:tr w:rsidR="001C6AF8" w14:paraId="619294BD" w14:textId="77777777" w:rsidTr="00057693">
        <w:tc>
          <w:tcPr>
            <w:tcW w:w="4050" w:type="dxa"/>
          </w:tcPr>
          <w:p w14:paraId="1201575F" w14:textId="4E84C672" w:rsidR="001C6AF8" w:rsidRPr="00CD0941" w:rsidRDefault="001C6AF8" w:rsidP="001C6AF8">
            <w:pPr>
              <w:pStyle w:val="NoSpacing"/>
            </w:pPr>
            <w:r>
              <w:t>Out of County Resident</w:t>
            </w:r>
            <w:r w:rsidR="008268B8">
              <w:t xml:space="preserve"> Fee</w:t>
            </w:r>
          </w:p>
        </w:tc>
        <w:tc>
          <w:tcPr>
            <w:tcW w:w="6840" w:type="dxa"/>
          </w:tcPr>
          <w:p w14:paraId="7E280D49" w14:textId="0421553B" w:rsidR="001C6AF8" w:rsidRPr="00CD0941" w:rsidRDefault="001C6AF8" w:rsidP="004D2BB7">
            <w:pPr>
              <w:pStyle w:val="NoSpacing"/>
              <w:jc w:val="center"/>
            </w:pPr>
            <w:r>
              <w:t>$5 per day</w:t>
            </w:r>
            <w:r w:rsidR="00D609BB">
              <w:t xml:space="preserve"> per person </w:t>
            </w:r>
          </w:p>
        </w:tc>
      </w:tr>
      <w:tr w:rsidR="001C6AF8" w14:paraId="1FDD030C" w14:textId="77777777" w:rsidTr="00057693">
        <w:tc>
          <w:tcPr>
            <w:tcW w:w="4050" w:type="dxa"/>
          </w:tcPr>
          <w:p w14:paraId="34ECC555" w14:textId="01901A9F" w:rsidR="001C6AF8" w:rsidRPr="00CD0941" w:rsidRDefault="001C6AF8" w:rsidP="001C6AF8">
            <w:pPr>
              <w:pStyle w:val="NoSpacing"/>
            </w:pPr>
            <w:r>
              <w:t>Organized Group</w:t>
            </w:r>
            <w:r w:rsidR="008268B8">
              <w:t xml:space="preserve"> Fee</w:t>
            </w:r>
          </w:p>
        </w:tc>
        <w:tc>
          <w:tcPr>
            <w:tcW w:w="6840" w:type="dxa"/>
          </w:tcPr>
          <w:p w14:paraId="124C9AD8" w14:textId="33D18B17" w:rsidR="001C6AF8" w:rsidRPr="00CD0941" w:rsidRDefault="001C6AF8" w:rsidP="004D2BB7">
            <w:pPr>
              <w:pStyle w:val="NoSpacing"/>
              <w:jc w:val="center"/>
            </w:pPr>
            <w:r>
              <w:t>$5 per day per person</w:t>
            </w:r>
          </w:p>
        </w:tc>
      </w:tr>
      <w:tr w:rsidR="001C6AF8" w14:paraId="0DBF7164" w14:textId="77777777" w:rsidTr="00057693">
        <w:tc>
          <w:tcPr>
            <w:tcW w:w="4050" w:type="dxa"/>
          </w:tcPr>
          <w:p w14:paraId="36DA1BDE" w14:textId="50AFBBE3" w:rsidR="001C6AF8" w:rsidRDefault="001C6AF8" w:rsidP="001C6AF8">
            <w:pPr>
              <w:pStyle w:val="NoSpacing"/>
            </w:pPr>
            <w:r>
              <w:t xml:space="preserve">Pizza Party </w:t>
            </w:r>
            <w:r w:rsidR="008268B8">
              <w:t>Fee</w:t>
            </w:r>
          </w:p>
        </w:tc>
        <w:tc>
          <w:tcPr>
            <w:tcW w:w="6840" w:type="dxa"/>
          </w:tcPr>
          <w:p w14:paraId="686BE1B9" w14:textId="2DA24632" w:rsidR="001C6AF8" w:rsidRPr="00CD0941" w:rsidRDefault="001C6AF8" w:rsidP="004D2BB7">
            <w:pPr>
              <w:pStyle w:val="NoSpacing"/>
              <w:jc w:val="center"/>
            </w:pPr>
            <w:r>
              <w:t>$</w:t>
            </w:r>
            <w:r w:rsidR="00416C15">
              <w:t xml:space="preserve">100 for </w:t>
            </w:r>
            <w:r w:rsidR="00EB20A4">
              <w:t xml:space="preserve">up to </w:t>
            </w:r>
            <w:r w:rsidR="00416C15">
              <w:t xml:space="preserve">10 </w:t>
            </w:r>
            <w:r w:rsidR="00343B27">
              <w:t xml:space="preserve">people </w:t>
            </w:r>
            <w:r w:rsidR="00416C15">
              <w:t xml:space="preserve">or $150 for </w:t>
            </w:r>
            <w:r w:rsidR="00EB20A4">
              <w:t xml:space="preserve">up to </w:t>
            </w:r>
            <w:r w:rsidR="00416C15">
              <w:t>20</w:t>
            </w:r>
            <w:r w:rsidR="00343B27">
              <w:t xml:space="preserve"> people</w:t>
            </w:r>
          </w:p>
        </w:tc>
      </w:tr>
      <w:tr w:rsidR="001C6AF8" w14:paraId="673DA1DE" w14:textId="77777777" w:rsidTr="00057693">
        <w:tc>
          <w:tcPr>
            <w:tcW w:w="4050" w:type="dxa"/>
          </w:tcPr>
          <w:p w14:paraId="6E34995B" w14:textId="6515F34E" w:rsidR="001C6AF8" w:rsidRDefault="008268B8" w:rsidP="001C6AF8">
            <w:pPr>
              <w:pStyle w:val="NoSpacing"/>
            </w:pPr>
            <w:r>
              <w:t>Organized Class</w:t>
            </w:r>
            <w:r w:rsidR="00674519">
              <w:t>/Event</w:t>
            </w:r>
            <w:r>
              <w:t xml:space="preserve"> Fee</w:t>
            </w:r>
          </w:p>
        </w:tc>
        <w:tc>
          <w:tcPr>
            <w:tcW w:w="6840" w:type="dxa"/>
          </w:tcPr>
          <w:p w14:paraId="72EC1DBC" w14:textId="47EC2AF7" w:rsidR="001C6AF8" w:rsidRPr="00CD0941" w:rsidRDefault="008268B8" w:rsidP="004D2BB7">
            <w:pPr>
              <w:pStyle w:val="NoSpacing"/>
              <w:jc w:val="center"/>
            </w:pPr>
            <w:r>
              <w:t>Applicable Class</w:t>
            </w:r>
            <w:r w:rsidR="00674519">
              <w:t>/Event</w:t>
            </w:r>
            <w:r>
              <w:t xml:space="preserve"> Fee + Out of County Resident </w:t>
            </w:r>
            <w:r w:rsidR="00EB20A4">
              <w:t xml:space="preserve">Fee </w:t>
            </w:r>
            <w:r>
              <w:t>(if applicable)</w:t>
            </w:r>
          </w:p>
        </w:tc>
      </w:tr>
      <w:tr w:rsidR="00D504BE" w14:paraId="780C253D" w14:textId="77777777" w:rsidTr="00057693">
        <w:tc>
          <w:tcPr>
            <w:tcW w:w="4050" w:type="dxa"/>
          </w:tcPr>
          <w:p w14:paraId="4D10FE19" w14:textId="56CDF63F" w:rsidR="00D504BE" w:rsidRDefault="00D504BE" w:rsidP="001C6AF8">
            <w:pPr>
              <w:pStyle w:val="NoSpacing"/>
            </w:pPr>
            <w:r>
              <w:t>Replacement Card Fee</w:t>
            </w:r>
            <w:r w:rsidR="00C7455E">
              <w:t xml:space="preserve"> (lost or stolen)</w:t>
            </w:r>
          </w:p>
        </w:tc>
        <w:tc>
          <w:tcPr>
            <w:tcW w:w="6840" w:type="dxa"/>
          </w:tcPr>
          <w:p w14:paraId="1FF0E84A" w14:textId="79C54E30" w:rsidR="00D504BE" w:rsidRDefault="00D504BE" w:rsidP="004D2BB7">
            <w:pPr>
              <w:pStyle w:val="NoSpacing"/>
              <w:jc w:val="center"/>
            </w:pPr>
            <w:r>
              <w:t>$10</w:t>
            </w:r>
          </w:p>
        </w:tc>
      </w:tr>
      <w:tr w:rsidR="00057693" w14:paraId="7A75698A" w14:textId="77777777" w:rsidTr="00D5293E">
        <w:tc>
          <w:tcPr>
            <w:tcW w:w="10890" w:type="dxa"/>
            <w:gridSpan w:val="2"/>
            <w:shd w:val="clear" w:color="auto" w:fill="FFFFFF" w:themeFill="background1"/>
          </w:tcPr>
          <w:p w14:paraId="76BA9F6B" w14:textId="77777777" w:rsidR="00057693" w:rsidRDefault="00057693" w:rsidP="00057693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D5293E">
              <w:rPr>
                <w:i/>
                <w:iCs/>
              </w:rPr>
              <w:t>Fee grants access to all areas of the Community Center except for organized classes or conference room/class room</w:t>
            </w:r>
            <w:r w:rsidR="00674519">
              <w:rPr>
                <w:i/>
                <w:iCs/>
              </w:rPr>
              <w:t xml:space="preserve"> and some areas may not be available at all times due to organized recreational events</w:t>
            </w:r>
            <w:r w:rsidRPr="00D5293E">
              <w:rPr>
                <w:i/>
                <w:iCs/>
              </w:rPr>
              <w:t xml:space="preserve">. </w:t>
            </w:r>
          </w:p>
          <w:p w14:paraId="0C3C2573" w14:textId="248553EC" w:rsidR="0099136B" w:rsidRPr="00D5293E" w:rsidRDefault="0099136B" w:rsidP="00057693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County will collect all organized class fees and remit to the instructor 70%, county keeps 30% and all of the out of county resident fees. Instructor shall have liability</w:t>
            </w:r>
            <w:bookmarkStart w:id="0" w:name="_GoBack"/>
            <w:bookmarkEnd w:id="0"/>
            <w:r>
              <w:rPr>
                <w:i/>
                <w:iCs/>
              </w:rPr>
              <w:t xml:space="preserve"> insurance naming the county as an additional insured and have a business license. </w:t>
            </w:r>
          </w:p>
        </w:tc>
      </w:tr>
    </w:tbl>
    <w:p w14:paraId="37C5109F" w14:textId="77777777" w:rsidR="00192F4B" w:rsidRPr="000E0192" w:rsidRDefault="00192F4B" w:rsidP="00192F4B">
      <w:pPr>
        <w:pStyle w:val="NoSpacing"/>
        <w:jc w:val="both"/>
        <w:rPr>
          <w:rFonts w:cs="Arial"/>
          <w:sz w:val="16"/>
          <w:szCs w:val="16"/>
        </w:rPr>
      </w:pPr>
    </w:p>
    <w:p w14:paraId="5384A4AC" w14:textId="77777777" w:rsidR="00192F4B" w:rsidRPr="000E0192" w:rsidRDefault="00192F4B" w:rsidP="00192F4B">
      <w:pPr>
        <w:pStyle w:val="NoSpacing"/>
        <w:jc w:val="center"/>
        <w:rPr>
          <w:b/>
          <w:sz w:val="16"/>
          <w:szCs w:val="16"/>
        </w:rPr>
      </w:pPr>
    </w:p>
    <w:tbl>
      <w:tblPr>
        <w:tblW w:w="10890" w:type="dxa"/>
        <w:tblInd w:w="-550" w:type="dxa"/>
        <w:tblLook w:val="04A0" w:firstRow="1" w:lastRow="0" w:firstColumn="1" w:lastColumn="0" w:noHBand="0" w:noVBand="1"/>
      </w:tblPr>
      <w:tblGrid>
        <w:gridCol w:w="3060"/>
        <w:gridCol w:w="2430"/>
        <w:gridCol w:w="2700"/>
        <w:gridCol w:w="2700"/>
      </w:tblGrid>
      <w:tr w:rsidR="00416C15" w:rsidRPr="00416C15" w14:paraId="2919B4BC" w14:textId="77777777" w:rsidTr="00EB20A4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8BCD0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Facility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444CE2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>County Resident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464E05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>Out of County Residents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C0070" w14:textId="4CD95940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Non-Profit</w:t>
            </w:r>
            <w:r w:rsidR="00343B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(501c3)</w:t>
            </w:r>
          </w:p>
        </w:tc>
      </w:tr>
      <w:tr w:rsidR="00416C15" w:rsidRPr="00416C15" w14:paraId="4287C0FD" w14:textId="77777777" w:rsidTr="00EB20A4">
        <w:trPr>
          <w:trHeight w:val="40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76770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 xml:space="preserve">Conference Room/Class Room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170C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$35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D54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$50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5EF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$15 per hour</w:t>
            </w:r>
          </w:p>
        </w:tc>
      </w:tr>
      <w:tr w:rsidR="00416C15" w:rsidRPr="00416C15" w14:paraId="3ABCD01B" w14:textId="77777777" w:rsidTr="00416C15">
        <w:trPr>
          <w:trHeight w:val="232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382C6" w14:textId="75025501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during &amp; after hours, 1 hour minimum</w:t>
            </w:r>
          </w:p>
        </w:tc>
      </w:tr>
      <w:tr w:rsidR="00416C15" w:rsidRPr="00416C15" w14:paraId="228F9B96" w14:textId="77777777" w:rsidTr="00416C15">
        <w:trPr>
          <w:trHeight w:val="31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885E1E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 xml:space="preserve">Gym </w:t>
            </w:r>
          </w:p>
        </w:tc>
      </w:tr>
      <w:tr w:rsidR="00416C15" w:rsidRPr="00416C15" w14:paraId="1D149434" w14:textId="77777777" w:rsidTr="00EB20A4">
        <w:trPr>
          <w:trHeight w:val="4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988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Hourly Rate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D82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$90/hour or $50/hour for 1 court.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FB81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$175/hour or $90/hour for 1 court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76C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 xml:space="preserve">$40/hour or $20/hour/court </w:t>
            </w:r>
          </w:p>
        </w:tc>
      </w:tr>
      <w:tr w:rsidR="00416C15" w:rsidRPr="00416C15" w14:paraId="76BE6DDC" w14:textId="77777777" w:rsidTr="00EB20A4">
        <w:trPr>
          <w:trHeight w:val="5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60F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Daily Rate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AD0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 xml:space="preserve">$550/day or $300/day for 1 court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D212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$650/hour or $400/hour for 1 court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CA3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 xml:space="preserve">$350/day or $200/day/court </w:t>
            </w:r>
          </w:p>
        </w:tc>
      </w:tr>
      <w:tr w:rsidR="00416C15" w:rsidRPr="00416C15" w14:paraId="6F1072B8" w14:textId="77777777" w:rsidTr="00416C15">
        <w:trPr>
          <w:trHeight w:val="232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979C0" w14:textId="11B27E2E" w:rsidR="00416C15" w:rsidRPr="00416C15" w:rsidRDefault="00343B27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during &amp; after hours, </w:t>
            </w:r>
            <w:r w:rsidR="00416C15" w:rsidRPr="00416C1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2 hours minimum, not beyond 10 p.m.</w:t>
            </w:r>
          </w:p>
        </w:tc>
      </w:tr>
      <w:tr w:rsidR="00416C15" w:rsidRPr="00416C15" w14:paraId="62E2D2EE" w14:textId="77777777" w:rsidTr="00416C15">
        <w:trPr>
          <w:trHeight w:val="31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0DF0FC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 xml:space="preserve">Pool </w:t>
            </w:r>
          </w:p>
        </w:tc>
      </w:tr>
      <w:tr w:rsidR="00416C15" w:rsidRPr="00416C15" w14:paraId="2207E47A" w14:textId="77777777" w:rsidTr="00EB20A4">
        <w:trPr>
          <w:trHeight w:val="53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D711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Up to 50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8283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$175 for 2 hours, $75/hour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C58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$200 for 2 hours, $100/hour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12FB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$200 per hour</w:t>
            </w:r>
          </w:p>
        </w:tc>
      </w:tr>
      <w:tr w:rsidR="00416C15" w:rsidRPr="00416C15" w14:paraId="3767BC5B" w14:textId="77777777" w:rsidTr="00EB20A4">
        <w:trPr>
          <w:trHeight w:val="52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E62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51 to 99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303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$200 for 2 hours, $85/hour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9376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$225 for 2 hours, $110/hour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0701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$225 per hour</w:t>
            </w:r>
          </w:p>
        </w:tc>
      </w:tr>
      <w:tr w:rsidR="00416C15" w:rsidRPr="00416C15" w14:paraId="10764E25" w14:textId="77777777" w:rsidTr="00EB20A4">
        <w:trPr>
          <w:trHeight w:val="59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C6C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100+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74D9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$225 for 2 hours, $100/hour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8285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$250 for 2 hours, $125/hour thereafter.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126A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$250 per hour</w:t>
            </w:r>
          </w:p>
        </w:tc>
      </w:tr>
      <w:tr w:rsidR="00416C15" w:rsidRPr="00416C15" w14:paraId="1AA38262" w14:textId="77777777" w:rsidTr="00416C15">
        <w:trPr>
          <w:trHeight w:val="268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0888E" w14:textId="59DFC7C4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after hours only, 2 hours minimum, not beyond 10 p.m., includes lifeguards</w:t>
            </w:r>
          </w:p>
        </w:tc>
      </w:tr>
      <w:tr w:rsidR="00416C15" w:rsidRPr="00416C15" w14:paraId="1F37A9B6" w14:textId="77777777" w:rsidTr="00EB20A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B86E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Pool Event Area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0ABC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9FAB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$50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470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$15 per hour</w:t>
            </w:r>
          </w:p>
        </w:tc>
      </w:tr>
      <w:tr w:rsidR="00416C15" w:rsidRPr="00416C15" w14:paraId="1C819794" w14:textId="77777777" w:rsidTr="00416C15">
        <w:trPr>
          <w:trHeight w:val="277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6755F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during hours only, 1 hour minimum, 2 hours maximum</w:t>
            </w:r>
          </w:p>
        </w:tc>
      </w:tr>
      <w:tr w:rsidR="00416C15" w:rsidRPr="00416C15" w14:paraId="7ED9F40A" w14:textId="77777777" w:rsidTr="00EB20A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A0C8FB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</w:rPr>
              <w:t>Outdoor Patio Area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4B1235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670F8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89B49" w14:textId="77777777" w:rsidR="00416C15" w:rsidRPr="00416C15" w:rsidRDefault="00416C15" w:rsidP="0041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6C1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16C15" w:rsidRPr="00416C15" w14:paraId="397ED7C5" w14:textId="77777777" w:rsidTr="00EB20A4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3080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Up to 50 people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648F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$25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56C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$50 per hour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110D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C15">
              <w:rPr>
                <w:rFonts w:ascii="Calibri" w:eastAsia="Times New Roman" w:hAnsi="Calibri" w:cs="Calibri"/>
                <w:color w:val="000000"/>
              </w:rPr>
              <w:t>$15 per hour</w:t>
            </w:r>
          </w:p>
        </w:tc>
      </w:tr>
      <w:tr w:rsidR="00416C15" w:rsidRPr="00416C15" w14:paraId="76E2506D" w14:textId="77777777" w:rsidTr="00416C15">
        <w:trPr>
          <w:trHeight w:val="205"/>
        </w:trPr>
        <w:tc>
          <w:tcPr>
            <w:tcW w:w="10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880CE" w14:textId="77777777" w:rsidR="00416C15" w:rsidRPr="00416C15" w:rsidRDefault="00416C15" w:rsidP="00416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C15">
              <w:rPr>
                <w:rFonts w:ascii="Calibri" w:eastAsia="Times New Roman" w:hAnsi="Calibri" w:cs="Calibri"/>
                <w:bCs/>
                <w:sz w:val="20"/>
                <w:szCs w:val="20"/>
              </w:rPr>
              <w:t>during and after hours, 1 hour minimum, 2 hours maximum</w:t>
            </w:r>
          </w:p>
        </w:tc>
      </w:tr>
    </w:tbl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530"/>
        <w:gridCol w:w="1260"/>
        <w:gridCol w:w="180"/>
        <w:gridCol w:w="1530"/>
        <w:gridCol w:w="1890"/>
        <w:gridCol w:w="1440"/>
        <w:gridCol w:w="1620"/>
        <w:gridCol w:w="1440"/>
      </w:tblGrid>
      <w:tr w:rsidR="00D5293E" w14:paraId="1A06811D" w14:textId="77777777" w:rsidTr="00D609BB">
        <w:tc>
          <w:tcPr>
            <w:tcW w:w="2970" w:type="dxa"/>
            <w:gridSpan w:val="3"/>
            <w:shd w:val="clear" w:color="auto" w:fill="FFFFFF" w:themeFill="background1"/>
          </w:tcPr>
          <w:p w14:paraId="31E8C243" w14:textId="77777777" w:rsidR="00D5293E" w:rsidRPr="00D609BB" w:rsidRDefault="00D5293E" w:rsidP="00F36C7A">
            <w:pPr>
              <w:pStyle w:val="NoSpacing"/>
              <w:jc w:val="center"/>
              <w:rPr>
                <w:b/>
              </w:rPr>
            </w:pPr>
            <w:r w:rsidRPr="00D609BB">
              <w:rPr>
                <w:b/>
              </w:rPr>
              <w:t>Credit Card Fee</w:t>
            </w:r>
          </w:p>
        </w:tc>
        <w:tc>
          <w:tcPr>
            <w:tcW w:w="7920" w:type="dxa"/>
            <w:gridSpan w:val="5"/>
            <w:shd w:val="clear" w:color="auto" w:fill="FFFFFF" w:themeFill="background1"/>
          </w:tcPr>
          <w:p w14:paraId="497148E6" w14:textId="77777777" w:rsidR="00D5293E" w:rsidRDefault="00D5293E" w:rsidP="00F36C7A">
            <w:pPr>
              <w:pStyle w:val="NoSpacing"/>
              <w:jc w:val="center"/>
            </w:pPr>
            <w:r>
              <w:t>$3 minimum fee for the first $100 or 3% of the total if over $100.</w:t>
            </w:r>
          </w:p>
        </w:tc>
      </w:tr>
      <w:tr w:rsidR="00D5293E" w14:paraId="0517C776" w14:textId="77777777" w:rsidTr="00D609BB">
        <w:tc>
          <w:tcPr>
            <w:tcW w:w="2970" w:type="dxa"/>
            <w:gridSpan w:val="3"/>
            <w:shd w:val="clear" w:color="auto" w:fill="FFFFFF" w:themeFill="background1"/>
          </w:tcPr>
          <w:p w14:paraId="0693FC0C" w14:textId="77777777" w:rsidR="00D5293E" w:rsidRPr="00D609BB" w:rsidRDefault="00D5293E" w:rsidP="00F36C7A">
            <w:pPr>
              <w:pStyle w:val="NoSpacing"/>
              <w:jc w:val="center"/>
              <w:rPr>
                <w:b/>
              </w:rPr>
            </w:pPr>
            <w:r w:rsidRPr="00D609BB">
              <w:rPr>
                <w:b/>
              </w:rPr>
              <w:t>Return Check Fee</w:t>
            </w:r>
          </w:p>
        </w:tc>
        <w:tc>
          <w:tcPr>
            <w:tcW w:w="7920" w:type="dxa"/>
            <w:gridSpan w:val="5"/>
            <w:shd w:val="clear" w:color="auto" w:fill="FFFFFF" w:themeFill="background1"/>
          </w:tcPr>
          <w:p w14:paraId="763908E9" w14:textId="77777777" w:rsidR="00D5293E" w:rsidRDefault="00D5293E" w:rsidP="00F36C7A">
            <w:pPr>
              <w:pStyle w:val="NoSpacing"/>
              <w:jc w:val="center"/>
            </w:pPr>
            <w:r>
              <w:t>$30 or 5% of total amount whichever is greater</w:t>
            </w:r>
          </w:p>
        </w:tc>
      </w:tr>
      <w:tr w:rsidR="00192F4B" w:rsidRPr="00783ECA" w14:paraId="42D8F7D5" w14:textId="77777777" w:rsidTr="00D609BB">
        <w:tc>
          <w:tcPr>
            <w:tcW w:w="10890" w:type="dxa"/>
            <w:gridSpan w:val="8"/>
            <w:shd w:val="clear" w:color="auto" w:fill="D9D9D9" w:themeFill="background1" w:themeFillShade="D9"/>
          </w:tcPr>
          <w:p w14:paraId="4CC87FBB" w14:textId="750AD774" w:rsidR="00192F4B" w:rsidRPr="00783ECA" w:rsidRDefault="001E0781" w:rsidP="004D2BB7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Community Center </w:t>
            </w:r>
            <w:r w:rsidR="00192F4B" w:rsidRPr="00783ECA">
              <w:rPr>
                <w:rFonts w:cs="Arial"/>
                <w:b/>
              </w:rPr>
              <w:t>Hours of Operation</w:t>
            </w:r>
          </w:p>
        </w:tc>
      </w:tr>
      <w:tr w:rsidR="00192F4B" w14:paraId="1EBA6456" w14:textId="77777777" w:rsidTr="00D609BB">
        <w:tc>
          <w:tcPr>
            <w:tcW w:w="1530" w:type="dxa"/>
          </w:tcPr>
          <w:p w14:paraId="18A88A7C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Sunday</w:t>
            </w:r>
          </w:p>
        </w:tc>
        <w:tc>
          <w:tcPr>
            <w:tcW w:w="1260" w:type="dxa"/>
          </w:tcPr>
          <w:p w14:paraId="14D5844D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Monday</w:t>
            </w:r>
          </w:p>
        </w:tc>
        <w:tc>
          <w:tcPr>
            <w:tcW w:w="1710" w:type="dxa"/>
            <w:gridSpan w:val="2"/>
          </w:tcPr>
          <w:p w14:paraId="5E413BDD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Tuesday</w:t>
            </w:r>
          </w:p>
        </w:tc>
        <w:tc>
          <w:tcPr>
            <w:tcW w:w="1890" w:type="dxa"/>
          </w:tcPr>
          <w:p w14:paraId="07A2687A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Wednesday</w:t>
            </w:r>
          </w:p>
        </w:tc>
        <w:tc>
          <w:tcPr>
            <w:tcW w:w="1440" w:type="dxa"/>
          </w:tcPr>
          <w:p w14:paraId="7C8EC5F7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Thursday</w:t>
            </w:r>
          </w:p>
        </w:tc>
        <w:tc>
          <w:tcPr>
            <w:tcW w:w="1620" w:type="dxa"/>
          </w:tcPr>
          <w:p w14:paraId="0C4D9709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Friday</w:t>
            </w:r>
          </w:p>
        </w:tc>
        <w:tc>
          <w:tcPr>
            <w:tcW w:w="1440" w:type="dxa"/>
          </w:tcPr>
          <w:p w14:paraId="17A7E2F4" w14:textId="77777777" w:rsidR="00192F4B" w:rsidRDefault="00192F4B" w:rsidP="004D2BB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Saturday</w:t>
            </w:r>
          </w:p>
        </w:tc>
      </w:tr>
      <w:tr w:rsidR="00192F4B" w:rsidRPr="00783ECA" w14:paraId="2F7C3067" w14:textId="77777777" w:rsidTr="00D609BB">
        <w:tc>
          <w:tcPr>
            <w:tcW w:w="1530" w:type="dxa"/>
          </w:tcPr>
          <w:p w14:paraId="6FA80BD5" w14:textId="77777777"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 w:rsidRPr="00783ECA">
              <w:rPr>
                <w:rFonts w:cs="Arial"/>
                <w:sz w:val="20"/>
                <w:szCs w:val="20"/>
              </w:rPr>
              <w:t>1 pm to 5 pm</w:t>
            </w:r>
          </w:p>
        </w:tc>
        <w:tc>
          <w:tcPr>
            <w:tcW w:w="1260" w:type="dxa"/>
          </w:tcPr>
          <w:p w14:paraId="1CDAED5B" w14:textId="77777777"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am to 8 pm</w:t>
            </w:r>
          </w:p>
        </w:tc>
        <w:tc>
          <w:tcPr>
            <w:tcW w:w="1710" w:type="dxa"/>
            <w:gridSpan w:val="2"/>
          </w:tcPr>
          <w:p w14:paraId="15D08305" w14:textId="77777777"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 am to 8 pm</w:t>
            </w:r>
          </w:p>
        </w:tc>
        <w:tc>
          <w:tcPr>
            <w:tcW w:w="1890" w:type="dxa"/>
          </w:tcPr>
          <w:p w14:paraId="7B3F0AD0" w14:textId="391B77EB" w:rsidR="00192F4B" w:rsidRPr="00783ECA" w:rsidRDefault="00E819FD" w:rsidP="004D2BB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8:30am to 8pm</w:t>
            </w:r>
          </w:p>
        </w:tc>
        <w:tc>
          <w:tcPr>
            <w:tcW w:w="1440" w:type="dxa"/>
          </w:tcPr>
          <w:p w14:paraId="3C8ED003" w14:textId="77777777"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am to 8 pm</w:t>
            </w:r>
          </w:p>
        </w:tc>
        <w:tc>
          <w:tcPr>
            <w:tcW w:w="1620" w:type="dxa"/>
          </w:tcPr>
          <w:p w14:paraId="4DCEE612" w14:textId="03883049" w:rsidR="00192F4B" w:rsidRPr="00783ECA" w:rsidRDefault="00192F4B" w:rsidP="004D2BB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8:30 am to </w:t>
            </w:r>
            <w:r w:rsidR="00E819F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pm</w:t>
            </w:r>
          </w:p>
        </w:tc>
        <w:tc>
          <w:tcPr>
            <w:tcW w:w="1440" w:type="dxa"/>
          </w:tcPr>
          <w:p w14:paraId="155D185C" w14:textId="77777777" w:rsidR="00192F4B" w:rsidRPr="00783ECA" w:rsidRDefault="00192F4B" w:rsidP="004D2BB7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am to 6 pm</w:t>
            </w:r>
          </w:p>
        </w:tc>
      </w:tr>
    </w:tbl>
    <w:p w14:paraId="4A59B4FC" w14:textId="77777777" w:rsidR="00192F4B" w:rsidRDefault="00192F4B" w:rsidP="00192F4B">
      <w:pPr>
        <w:pStyle w:val="NoSpacing"/>
        <w:jc w:val="both"/>
        <w:rPr>
          <w:rFonts w:cs="Arial"/>
        </w:rPr>
      </w:pPr>
    </w:p>
    <w:p w14:paraId="6C8E278C" w14:textId="7CD6141B" w:rsidR="006A133B" w:rsidRDefault="00960428" w:rsidP="00A46CE5">
      <w:pPr>
        <w:pStyle w:val="NoSpacing"/>
        <w:ind w:right="-720" w:hanging="270"/>
      </w:pPr>
      <w:r>
        <w:t xml:space="preserve">Board approved on: </w:t>
      </w:r>
      <w:r w:rsidR="0099136B">
        <w:rPr>
          <w:u w:val="single"/>
        </w:rPr>
        <w:t>January 7, 2020</w:t>
      </w:r>
      <w:r w:rsidR="00AC3AA2">
        <w:tab/>
      </w:r>
      <w:r>
        <w:tab/>
      </w:r>
      <w:r>
        <w:tab/>
      </w:r>
      <w:r>
        <w:tab/>
      </w:r>
      <w:r>
        <w:tab/>
        <w:t xml:space="preserve">   </w:t>
      </w:r>
      <w:r w:rsidR="00AC3AA2">
        <w:tab/>
      </w:r>
      <w:r w:rsidR="00D609BB">
        <w:t xml:space="preserve">  </w:t>
      </w:r>
      <w:r w:rsidR="00C7455E">
        <w:t xml:space="preserve">       </w:t>
      </w:r>
      <w:r w:rsidR="00AC3AA2">
        <w:t>Effe</w:t>
      </w:r>
      <w:r>
        <w:t xml:space="preserve">ctive Date: </w:t>
      </w:r>
      <w:r w:rsidRPr="00960428">
        <w:rPr>
          <w:u w:val="single"/>
        </w:rPr>
        <w:t>J</w:t>
      </w:r>
      <w:r w:rsidR="00C7455E">
        <w:rPr>
          <w:u w:val="single"/>
        </w:rPr>
        <w:t xml:space="preserve">uly </w:t>
      </w:r>
      <w:r w:rsidRPr="00960428">
        <w:rPr>
          <w:u w:val="single"/>
        </w:rPr>
        <w:t>1, 20</w:t>
      </w:r>
      <w:r w:rsidR="008921D5">
        <w:rPr>
          <w:u w:val="single"/>
        </w:rPr>
        <w:t>20</w:t>
      </w:r>
    </w:p>
    <w:sectPr w:rsidR="006A133B" w:rsidSect="00C7455E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6B2"/>
    <w:multiLevelType w:val="hybridMultilevel"/>
    <w:tmpl w:val="51C45936"/>
    <w:lvl w:ilvl="0" w:tplc="62582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F8C"/>
    <w:multiLevelType w:val="hybridMultilevel"/>
    <w:tmpl w:val="D36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3EDE"/>
    <w:multiLevelType w:val="hybridMultilevel"/>
    <w:tmpl w:val="102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7154"/>
    <w:multiLevelType w:val="hybridMultilevel"/>
    <w:tmpl w:val="4650C1C4"/>
    <w:lvl w:ilvl="0" w:tplc="A4527C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66F25"/>
    <w:multiLevelType w:val="hybridMultilevel"/>
    <w:tmpl w:val="4842848C"/>
    <w:lvl w:ilvl="0" w:tplc="8CFE4D70">
      <w:start w:val="20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4B"/>
    <w:rsid w:val="00057693"/>
    <w:rsid w:val="0008650A"/>
    <w:rsid w:val="000E0192"/>
    <w:rsid w:val="00103BF8"/>
    <w:rsid w:val="00134185"/>
    <w:rsid w:val="00192F4B"/>
    <w:rsid w:val="001A2BE2"/>
    <w:rsid w:val="001C6AF8"/>
    <w:rsid w:val="001D557D"/>
    <w:rsid w:val="001E0781"/>
    <w:rsid w:val="00333D6C"/>
    <w:rsid w:val="00343B27"/>
    <w:rsid w:val="00416C15"/>
    <w:rsid w:val="00427090"/>
    <w:rsid w:val="004A5E45"/>
    <w:rsid w:val="004F396E"/>
    <w:rsid w:val="005A7C14"/>
    <w:rsid w:val="00674519"/>
    <w:rsid w:val="006A133B"/>
    <w:rsid w:val="006B6EE8"/>
    <w:rsid w:val="00734124"/>
    <w:rsid w:val="007B1A38"/>
    <w:rsid w:val="007F704F"/>
    <w:rsid w:val="00814A0D"/>
    <w:rsid w:val="008268B8"/>
    <w:rsid w:val="008921D5"/>
    <w:rsid w:val="0094705C"/>
    <w:rsid w:val="00960428"/>
    <w:rsid w:val="0099136B"/>
    <w:rsid w:val="00A06448"/>
    <w:rsid w:val="00A46CE5"/>
    <w:rsid w:val="00AB6FE3"/>
    <w:rsid w:val="00AC3AA2"/>
    <w:rsid w:val="00B22899"/>
    <w:rsid w:val="00B43B1E"/>
    <w:rsid w:val="00C7455E"/>
    <w:rsid w:val="00C977AC"/>
    <w:rsid w:val="00D403DF"/>
    <w:rsid w:val="00D504BE"/>
    <w:rsid w:val="00D5293E"/>
    <w:rsid w:val="00D609BB"/>
    <w:rsid w:val="00D71775"/>
    <w:rsid w:val="00DF33C7"/>
    <w:rsid w:val="00E15BAB"/>
    <w:rsid w:val="00E819FD"/>
    <w:rsid w:val="00EB20A4"/>
    <w:rsid w:val="00EF0124"/>
    <w:rsid w:val="00F2562C"/>
    <w:rsid w:val="00FB585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589D"/>
  <w15:chartTrackingRefBased/>
  <w15:docId w15:val="{1EB3EDB0-9B54-46C3-8FE1-11C0B8B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F4B"/>
    <w:pPr>
      <w:spacing w:after="0" w:line="240" w:lineRule="auto"/>
    </w:pPr>
  </w:style>
  <w:style w:type="table" w:styleId="TableGrid">
    <w:name w:val="Table Grid"/>
    <w:basedOn w:val="TableNormal"/>
    <w:uiPriority w:val="39"/>
    <w:rsid w:val="0019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59C8-2306-41F4-8EA7-BA2D0DE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Randall Dowling</cp:lastModifiedBy>
  <cp:revision>7</cp:revision>
  <cp:lastPrinted>2019-12-30T13:42:00Z</cp:lastPrinted>
  <dcterms:created xsi:type="dcterms:W3CDTF">2019-11-27T19:53:00Z</dcterms:created>
  <dcterms:modified xsi:type="dcterms:W3CDTF">2020-01-08T16:21:00Z</dcterms:modified>
</cp:coreProperties>
</file>