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49C9" w14:textId="45DF9BE9" w:rsidR="00192F4B" w:rsidRPr="00EE415D" w:rsidRDefault="00192F4B" w:rsidP="00192F4B">
      <w:pPr>
        <w:pStyle w:val="NoSpacing"/>
        <w:jc w:val="center"/>
        <w:rPr>
          <w:b/>
          <w:sz w:val="24"/>
          <w:szCs w:val="24"/>
        </w:rPr>
      </w:pPr>
      <w:r w:rsidRPr="00EE415D">
        <w:rPr>
          <w:b/>
        </w:rPr>
        <w:t xml:space="preserve">Harris </w:t>
      </w:r>
      <w:r w:rsidRPr="00EE415D">
        <w:rPr>
          <w:b/>
          <w:sz w:val="24"/>
          <w:szCs w:val="24"/>
        </w:rPr>
        <w:t>County Community Center</w:t>
      </w:r>
    </w:p>
    <w:p w14:paraId="2D02C18B" w14:textId="4406A475" w:rsidR="00192F4B" w:rsidRPr="00EE415D" w:rsidRDefault="00192F4B" w:rsidP="00416C15">
      <w:pPr>
        <w:pStyle w:val="NoSpacing"/>
        <w:jc w:val="center"/>
        <w:rPr>
          <w:b/>
          <w:sz w:val="24"/>
          <w:szCs w:val="24"/>
        </w:rPr>
      </w:pPr>
      <w:r w:rsidRPr="00EE415D">
        <w:rPr>
          <w:b/>
          <w:sz w:val="24"/>
          <w:szCs w:val="24"/>
        </w:rPr>
        <w:t>Community Cente</w:t>
      </w:r>
      <w:r w:rsidR="001C6AF8" w:rsidRPr="00EE415D">
        <w:rPr>
          <w:b/>
          <w:sz w:val="24"/>
          <w:szCs w:val="24"/>
        </w:rPr>
        <w:t xml:space="preserve">r </w:t>
      </w:r>
      <w:r w:rsidR="0099136B" w:rsidRPr="00EE415D">
        <w:rPr>
          <w:b/>
          <w:sz w:val="24"/>
          <w:szCs w:val="24"/>
        </w:rPr>
        <w:t xml:space="preserve">User and Rental </w:t>
      </w:r>
      <w:r w:rsidRPr="00EE415D">
        <w:rPr>
          <w:b/>
          <w:sz w:val="24"/>
          <w:szCs w:val="24"/>
        </w:rPr>
        <w:t>Fee Schedule</w:t>
      </w:r>
    </w:p>
    <w:p w14:paraId="5DC7B049" w14:textId="77777777" w:rsidR="00192F4B" w:rsidRPr="000E0192" w:rsidRDefault="00192F4B" w:rsidP="00192F4B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050"/>
        <w:gridCol w:w="6840"/>
      </w:tblGrid>
      <w:tr w:rsidR="001C6AF8" w14:paraId="16FB478D" w14:textId="77777777" w:rsidTr="00057693">
        <w:tc>
          <w:tcPr>
            <w:tcW w:w="4050" w:type="dxa"/>
          </w:tcPr>
          <w:p w14:paraId="2967F91F" w14:textId="77777777" w:rsidR="001C6AF8" w:rsidRDefault="001C6AF8" w:rsidP="004D2BB7">
            <w:pPr>
              <w:pStyle w:val="NoSpacing"/>
              <w:jc w:val="both"/>
            </w:pPr>
            <w:r>
              <w:t>County Resident</w:t>
            </w:r>
            <w:r w:rsidR="008268B8">
              <w:t xml:space="preserve"> Fee </w:t>
            </w:r>
          </w:p>
          <w:p w14:paraId="3C28287F" w14:textId="41FBDF82" w:rsidR="00D609BB" w:rsidRPr="00CD0941" w:rsidRDefault="00D609BB" w:rsidP="004D2BB7">
            <w:pPr>
              <w:pStyle w:val="NoSpacing"/>
              <w:jc w:val="both"/>
            </w:pPr>
            <w:r>
              <w:t>County Employee Fee</w:t>
            </w:r>
          </w:p>
        </w:tc>
        <w:tc>
          <w:tcPr>
            <w:tcW w:w="6840" w:type="dxa"/>
          </w:tcPr>
          <w:p w14:paraId="16174D40" w14:textId="08B0787C" w:rsidR="001C6AF8" w:rsidRPr="00CD0941" w:rsidRDefault="00D609BB" w:rsidP="001C6AF8">
            <w:pPr>
              <w:pStyle w:val="NoSpacing"/>
              <w:jc w:val="center"/>
            </w:pPr>
            <w:r>
              <w:t>$5 one-time registration fee per person + $5 per ID card fee per person. Card is good for one year, then $5 per card renewal fee</w:t>
            </w:r>
            <w:r w:rsidR="00734124">
              <w:t xml:space="preserve">. If not renewed within 18 months of expiration, registration process begins anew. </w:t>
            </w:r>
          </w:p>
        </w:tc>
      </w:tr>
      <w:tr w:rsidR="00EE415D" w14:paraId="619294BD" w14:textId="77777777" w:rsidTr="00057693">
        <w:tc>
          <w:tcPr>
            <w:tcW w:w="4050" w:type="dxa"/>
          </w:tcPr>
          <w:p w14:paraId="1201575F" w14:textId="4E84C672" w:rsidR="00EE415D" w:rsidRPr="00113A3D" w:rsidRDefault="00EE415D" w:rsidP="00EE415D">
            <w:pPr>
              <w:pStyle w:val="NoSpacing"/>
            </w:pPr>
            <w:r w:rsidRPr="00113A3D">
              <w:t>Out of County Resident Fee</w:t>
            </w:r>
          </w:p>
        </w:tc>
        <w:tc>
          <w:tcPr>
            <w:tcW w:w="6840" w:type="dxa"/>
          </w:tcPr>
          <w:p w14:paraId="7E280D49" w14:textId="539EA59C" w:rsidR="00EE415D" w:rsidRPr="00113A3D" w:rsidRDefault="00EE415D" w:rsidP="00EE415D">
            <w:pPr>
              <w:pStyle w:val="NoSpacing"/>
              <w:jc w:val="center"/>
            </w:pPr>
            <w:r w:rsidRPr="00113A3D">
              <w:t>$5 per day per person</w:t>
            </w:r>
            <w:r w:rsidRPr="00113A3D">
              <w:rPr>
                <w:b/>
                <w:bCs/>
              </w:rPr>
              <w:t xml:space="preserve"> OR</w:t>
            </w:r>
            <w:r w:rsidRPr="00113A3D">
              <w:t xml:space="preserve"> $5 one-time registration fee per person + $5 per ID card fee per person + $100 per person out of county fee. Card is good for one year, then $50 per card renewal fee. If not renewed within 18 months of expiration, registration process begins anew. </w:t>
            </w:r>
          </w:p>
        </w:tc>
      </w:tr>
      <w:tr w:rsidR="00EE415D" w14:paraId="1FDD030C" w14:textId="77777777" w:rsidTr="00057693">
        <w:tc>
          <w:tcPr>
            <w:tcW w:w="4050" w:type="dxa"/>
          </w:tcPr>
          <w:p w14:paraId="34ECC555" w14:textId="01901A9F" w:rsidR="00EE415D" w:rsidRPr="00CD0941" w:rsidRDefault="00EE415D" w:rsidP="00EE415D">
            <w:pPr>
              <w:pStyle w:val="NoSpacing"/>
            </w:pPr>
            <w:r>
              <w:t>Organized Group Fee</w:t>
            </w:r>
          </w:p>
        </w:tc>
        <w:tc>
          <w:tcPr>
            <w:tcW w:w="6840" w:type="dxa"/>
          </w:tcPr>
          <w:p w14:paraId="124C9AD8" w14:textId="33D18B17" w:rsidR="00EE415D" w:rsidRPr="00CD0941" w:rsidRDefault="00EE415D" w:rsidP="00EE415D">
            <w:pPr>
              <w:pStyle w:val="NoSpacing"/>
              <w:jc w:val="center"/>
            </w:pPr>
            <w:r>
              <w:t>$5 per day per person</w:t>
            </w:r>
          </w:p>
        </w:tc>
      </w:tr>
      <w:tr w:rsidR="00EE415D" w14:paraId="0DBF7164" w14:textId="77777777" w:rsidTr="00057693">
        <w:tc>
          <w:tcPr>
            <w:tcW w:w="4050" w:type="dxa"/>
          </w:tcPr>
          <w:p w14:paraId="36DA1BDE" w14:textId="50AFBBE3" w:rsidR="00EE415D" w:rsidRDefault="00EE415D" w:rsidP="00EE415D">
            <w:pPr>
              <w:pStyle w:val="NoSpacing"/>
            </w:pPr>
            <w:r>
              <w:t>Pizza Party Fee</w:t>
            </w:r>
          </w:p>
        </w:tc>
        <w:tc>
          <w:tcPr>
            <w:tcW w:w="6840" w:type="dxa"/>
          </w:tcPr>
          <w:p w14:paraId="686BE1B9" w14:textId="2DA24632" w:rsidR="00EE415D" w:rsidRPr="00CD0941" w:rsidRDefault="00EE415D" w:rsidP="00EE415D">
            <w:pPr>
              <w:pStyle w:val="NoSpacing"/>
              <w:jc w:val="center"/>
            </w:pPr>
            <w:r>
              <w:t>$100 for up to 10 people or $150 for up to 20 people</w:t>
            </w:r>
          </w:p>
        </w:tc>
      </w:tr>
      <w:tr w:rsidR="00EE415D" w14:paraId="673DA1DE" w14:textId="77777777" w:rsidTr="00057693">
        <w:tc>
          <w:tcPr>
            <w:tcW w:w="4050" w:type="dxa"/>
          </w:tcPr>
          <w:p w14:paraId="6E34995B" w14:textId="6515F34E" w:rsidR="00EE415D" w:rsidRDefault="00EE415D" w:rsidP="00EE415D">
            <w:pPr>
              <w:pStyle w:val="NoSpacing"/>
            </w:pPr>
            <w:r>
              <w:t>Organized Class/Event Fee</w:t>
            </w:r>
          </w:p>
        </w:tc>
        <w:tc>
          <w:tcPr>
            <w:tcW w:w="6840" w:type="dxa"/>
          </w:tcPr>
          <w:p w14:paraId="72EC1DBC" w14:textId="47EC2AF7" w:rsidR="00EE415D" w:rsidRPr="00CD0941" w:rsidRDefault="00EE415D" w:rsidP="00EE415D">
            <w:pPr>
              <w:pStyle w:val="NoSpacing"/>
              <w:jc w:val="center"/>
            </w:pPr>
            <w:r>
              <w:t>Applicable Class/Event Fee + Out of County Resident Fee (if applicable)</w:t>
            </w:r>
          </w:p>
        </w:tc>
      </w:tr>
      <w:tr w:rsidR="00EE415D" w14:paraId="780C253D" w14:textId="77777777" w:rsidTr="00057693">
        <w:tc>
          <w:tcPr>
            <w:tcW w:w="4050" w:type="dxa"/>
          </w:tcPr>
          <w:p w14:paraId="4D10FE19" w14:textId="56CDF63F" w:rsidR="00EE415D" w:rsidRDefault="00EE415D" w:rsidP="00EE415D">
            <w:pPr>
              <w:pStyle w:val="NoSpacing"/>
            </w:pPr>
            <w:r>
              <w:t>Replacement Card Fee (lost or stolen)</w:t>
            </w:r>
          </w:p>
        </w:tc>
        <w:tc>
          <w:tcPr>
            <w:tcW w:w="6840" w:type="dxa"/>
          </w:tcPr>
          <w:p w14:paraId="1FF0E84A" w14:textId="79C54E30" w:rsidR="00EE415D" w:rsidRDefault="00EE415D" w:rsidP="00EE415D">
            <w:pPr>
              <w:pStyle w:val="NoSpacing"/>
              <w:jc w:val="center"/>
            </w:pPr>
            <w:r>
              <w:t>$10</w:t>
            </w:r>
          </w:p>
        </w:tc>
      </w:tr>
      <w:tr w:rsidR="00EE415D" w14:paraId="7A75698A" w14:textId="77777777" w:rsidTr="00D5293E">
        <w:tc>
          <w:tcPr>
            <w:tcW w:w="10890" w:type="dxa"/>
            <w:gridSpan w:val="2"/>
            <w:shd w:val="clear" w:color="auto" w:fill="FFFFFF" w:themeFill="background1"/>
          </w:tcPr>
          <w:p w14:paraId="76BA9F6B" w14:textId="77777777" w:rsidR="00EE415D" w:rsidRDefault="00EE415D" w:rsidP="00EE415D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D5293E">
              <w:rPr>
                <w:i/>
                <w:iCs/>
              </w:rPr>
              <w:t>Fee grants access to all areas of the Community Center except for organized classes or conference room/class room</w:t>
            </w:r>
            <w:r>
              <w:rPr>
                <w:i/>
                <w:iCs/>
              </w:rPr>
              <w:t xml:space="preserve"> and some areas may not be available at all times due to organized recreational events</w:t>
            </w:r>
            <w:r w:rsidRPr="00D5293E">
              <w:rPr>
                <w:i/>
                <w:iCs/>
              </w:rPr>
              <w:t xml:space="preserve">. </w:t>
            </w:r>
          </w:p>
          <w:p w14:paraId="0C3C2573" w14:textId="248553EC" w:rsidR="00EE415D" w:rsidRPr="00D5293E" w:rsidRDefault="00EE415D" w:rsidP="00EE415D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County will collect all organized class fees and remit to the instructor 70%, county keeps 30% and all of the out of county resident fees. Instructor shall have liability insurance naming the county as an additional insured and have a business license. </w:t>
            </w:r>
          </w:p>
        </w:tc>
      </w:tr>
    </w:tbl>
    <w:p w14:paraId="37C5109F" w14:textId="77777777" w:rsidR="00192F4B" w:rsidRPr="000E0192" w:rsidRDefault="00192F4B" w:rsidP="00192F4B">
      <w:pPr>
        <w:pStyle w:val="NoSpacing"/>
        <w:jc w:val="both"/>
        <w:rPr>
          <w:rFonts w:cs="Arial"/>
          <w:sz w:val="16"/>
          <w:szCs w:val="16"/>
        </w:rPr>
      </w:pPr>
    </w:p>
    <w:p w14:paraId="5384A4AC" w14:textId="77777777" w:rsidR="00192F4B" w:rsidRPr="000E0192" w:rsidRDefault="00192F4B" w:rsidP="00192F4B">
      <w:pPr>
        <w:pStyle w:val="NoSpacing"/>
        <w:jc w:val="center"/>
        <w:rPr>
          <w:b/>
          <w:sz w:val="16"/>
          <w:szCs w:val="16"/>
        </w:rPr>
      </w:pPr>
    </w:p>
    <w:tbl>
      <w:tblPr>
        <w:tblW w:w="10890" w:type="dxa"/>
        <w:tblInd w:w="-550" w:type="dxa"/>
        <w:tblLook w:val="04A0" w:firstRow="1" w:lastRow="0" w:firstColumn="1" w:lastColumn="0" w:noHBand="0" w:noVBand="1"/>
      </w:tblPr>
      <w:tblGrid>
        <w:gridCol w:w="3060"/>
        <w:gridCol w:w="2430"/>
        <w:gridCol w:w="2700"/>
        <w:gridCol w:w="2700"/>
      </w:tblGrid>
      <w:tr w:rsidR="00416C15" w:rsidRPr="00416C15" w14:paraId="2919B4BC" w14:textId="77777777" w:rsidTr="00EB20A4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8BCD0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444CE2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>County Resident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464E05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>Out of County Residents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C0070" w14:textId="4CD95940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Non-Profit</w:t>
            </w:r>
            <w:r w:rsidR="00343B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(501c3)</w:t>
            </w:r>
          </w:p>
        </w:tc>
      </w:tr>
      <w:tr w:rsidR="00416C15" w:rsidRPr="00416C15" w14:paraId="4287C0FD" w14:textId="77777777" w:rsidTr="00EB20A4">
        <w:trPr>
          <w:trHeight w:val="40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6770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 xml:space="preserve">Conference Room/Class Room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170C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$35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D54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$50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5EF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$15 per hour</w:t>
            </w:r>
          </w:p>
        </w:tc>
      </w:tr>
      <w:tr w:rsidR="00416C15" w:rsidRPr="00416C15" w14:paraId="3ABCD01B" w14:textId="77777777" w:rsidTr="00416C15">
        <w:trPr>
          <w:trHeight w:val="232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382C6" w14:textId="75025501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during &amp; after hours, 1 hour minimum</w:t>
            </w:r>
          </w:p>
        </w:tc>
      </w:tr>
      <w:tr w:rsidR="00416C15" w:rsidRPr="00416C15" w14:paraId="228F9B96" w14:textId="77777777" w:rsidTr="00416C15">
        <w:trPr>
          <w:trHeight w:val="31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885E1E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 xml:space="preserve">Gym </w:t>
            </w:r>
          </w:p>
        </w:tc>
      </w:tr>
      <w:tr w:rsidR="00416C15" w:rsidRPr="00416C15" w14:paraId="1D149434" w14:textId="77777777" w:rsidTr="00EB20A4">
        <w:trPr>
          <w:trHeight w:val="4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988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D82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$90/hour or $50/hour for 1 court.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FB81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$175/hour or $90/hour for 1 court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76C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 xml:space="preserve">$40/hour or $20/hour/court </w:t>
            </w:r>
          </w:p>
        </w:tc>
      </w:tr>
      <w:tr w:rsidR="00416C15" w:rsidRPr="00416C15" w14:paraId="76BE6DDC" w14:textId="77777777" w:rsidTr="00EB20A4">
        <w:trPr>
          <w:trHeight w:val="5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60F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Daily Rate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AD0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 xml:space="preserve">$550/day or $300/day for 1 court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D212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$650/hour or $400/hour for 1 court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CA3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 xml:space="preserve">$350/day or $200/day/court </w:t>
            </w:r>
          </w:p>
        </w:tc>
      </w:tr>
      <w:tr w:rsidR="00416C15" w:rsidRPr="00416C15" w14:paraId="6F1072B8" w14:textId="77777777" w:rsidTr="00416C15">
        <w:trPr>
          <w:trHeight w:val="232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979C0" w14:textId="11B27E2E" w:rsidR="00416C15" w:rsidRPr="00416C15" w:rsidRDefault="00343B27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during &amp; after hours, </w:t>
            </w:r>
            <w:r w:rsidR="00416C15" w:rsidRPr="00416C1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 hours minimum, not beyond 10 p.m.</w:t>
            </w:r>
          </w:p>
        </w:tc>
      </w:tr>
      <w:tr w:rsidR="00416C15" w:rsidRPr="00416C15" w14:paraId="62E2D2EE" w14:textId="77777777" w:rsidTr="00416C15">
        <w:trPr>
          <w:trHeight w:val="31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DF0FC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 xml:space="preserve">Pool </w:t>
            </w:r>
          </w:p>
        </w:tc>
      </w:tr>
      <w:tr w:rsidR="00416C15" w:rsidRPr="00416C15" w14:paraId="2207E47A" w14:textId="77777777" w:rsidTr="00EB20A4">
        <w:trPr>
          <w:trHeight w:val="53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D711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Up to 50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8283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$175 for 2 hours, $75/hour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C58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$200 for 2 hours, $100/hour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12FB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$200 per hour</w:t>
            </w:r>
          </w:p>
        </w:tc>
      </w:tr>
      <w:tr w:rsidR="00416C15" w:rsidRPr="00416C15" w14:paraId="3767BC5B" w14:textId="77777777" w:rsidTr="00EB20A4">
        <w:trPr>
          <w:trHeight w:val="5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E62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51 to 99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303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$200 for 2 hours, $85/hour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9376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$225 for 2 hours, $110/hour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0701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$225 per hour</w:t>
            </w:r>
          </w:p>
        </w:tc>
      </w:tr>
      <w:tr w:rsidR="00416C15" w:rsidRPr="00416C15" w14:paraId="10764E25" w14:textId="77777777" w:rsidTr="00EB20A4">
        <w:trPr>
          <w:trHeight w:val="59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C6C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100+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74D9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$225 for 2 hours, $100/hour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8285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$250 for 2 hours, $125/hour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126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$250 per hour</w:t>
            </w:r>
          </w:p>
        </w:tc>
      </w:tr>
      <w:tr w:rsidR="00416C15" w:rsidRPr="00416C15" w14:paraId="1AA38262" w14:textId="77777777" w:rsidTr="00416C15">
        <w:trPr>
          <w:trHeight w:val="268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0888E" w14:textId="59DFC7C4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after hours only, 2 hours minimum, not beyond 10 p.m., includes lifeguards</w:t>
            </w:r>
          </w:p>
        </w:tc>
      </w:tr>
      <w:tr w:rsidR="00416C15" w:rsidRPr="00416C15" w14:paraId="1F37A9B6" w14:textId="77777777" w:rsidTr="00EB20A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B86E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Pool Event Area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0ABC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9FAB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$50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470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$15 per hour</w:t>
            </w:r>
          </w:p>
        </w:tc>
      </w:tr>
      <w:tr w:rsidR="00416C15" w:rsidRPr="00416C15" w14:paraId="1C819794" w14:textId="77777777" w:rsidTr="00416C15">
        <w:trPr>
          <w:trHeight w:val="277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6755F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during hours only, 1 hour minimum, 2 hours maximum</w:t>
            </w:r>
          </w:p>
        </w:tc>
      </w:tr>
      <w:tr w:rsidR="00416C15" w:rsidRPr="00416C15" w14:paraId="7ED9F40A" w14:textId="77777777" w:rsidTr="00EB20A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A0C8FB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>Outdoor Patio Area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4B1235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670F8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89B49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16C15" w:rsidRPr="00416C15" w14:paraId="397ED7C5" w14:textId="77777777" w:rsidTr="00EB20A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308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Up to 50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648F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56C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$50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110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$15 per hour</w:t>
            </w:r>
          </w:p>
        </w:tc>
      </w:tr>
      <w:tr w:rsidR="00416C15" w:rsidRPr="00416C15" w14:paraId="76E2506D" w14:textId="77777777" w:rsidTr="00416C15">
        <w:trPr>
          <w:trHeight w:val="20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880C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during and after hours, 1 hour minimum, 2 hours maximum</w:t>
            </w:r>
          </w:p>
        </w:tc>
      </w:tr>
    </w:tbl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260"/>
        <w:gridCol w:w="1530"/>
        <w:gridCol w:w="180"/>
        <w:gridCol w:w="1350"/>
        <w:gridCol w:w="1890"/>
        <w:gridCol w:w="1620"/>
        <w:gridCol w:w="1620"/>
        <w:gridCol w:w="1440"/>
      </w:tblGrid>
      <w:tr w:rsidR="00D5293E" w14:paraId="1A06811D" w14:textId="77777777" w:rsidTr="00D609BB">
        <w:tc>
          <w:tcPr>
            <w:tcW w:w="2970" w:type="dxa"/>
            <w:gridSpan w:val="3"/>
            <w:shd w:val="clear" w:color="auto" w:fill="FFFFFF" w:themeFill="background1"/>
          </w:tcPr>
          <w:p w14:paraId="31E8C243" w14:textId="77777777" w:rsidR="00D5293E" w:rsidRPr="00D609BB" w:rsidRDefault="00D5293E" w:rsidP="00F36C7A">
            <w:pPr>
              <w:pStyle w:val="NoSpacing"/>
              <w:jc w:val="center"/>
              <w:rPr>
                <w:b/>
              </w:rPr>
            </w:pPr>
            <w:r w:rsidRPr="00D609BB">
              <w:rPr>
                <w:b/>
              </w:rPr>
              <w:t>Credit Card Fee</w:t>
            </w:r>
          </w:p>
        </w:tc>
        <w:tc>
          <w:tcPr>
            <w:tcW w:w="7920" w:type="dxa"/>
            <w:gridSpan w:val="5"/>
            <w:shd w:val="clear" w:color="auto" w:fill="FFFFFF" w:themeFill="background1"/>
          </w:tcPr>
          <w:p w14:paraId="497148E6" w14:textId="77777777" w:rsidR="00D5293E" w:rsidRDefault="00D5293E" w:rsidP="00F36C7A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D5293E" w14:paraId="0517C776" w14:textId="77777777" w:rsidTr="00D609BB">
        <w:tc>
          <w:tcPr>
            <w:tcW w:w="2970" w:type="dxa"/>
            <w:gridSpan w:val="3"/>
            <w:shd w:val="clear" w:color="auto" w:fill="FFFFFF" w:themeFill="background1"/>
          </w:tcPr>
          <w:p w14:paraId="0693FC0C" w14:textId="77777777" w:rsidR="00D5293E" w:rsidRPr="00D609BB" w:rsidRDefault="00D5293E" w:rsidP="00F36C7A">
            <w:pPr>
              <w:pStyle w:val="NoSpacing"/>
              <w:jc w:val="center"/>
              <w:rPr>
                <w:b/>
              </w:rPr>
            </w:pPr>
            <w:r w:rsidRPr="00D609BB">
              <w:rPr>
                <w:b/>
              </w:rPr>
              <w:t>Return Check Fee</w:t>
            </w:r>
          </w:p>
        </w:tc>
        <w:tc>
          <w:tcPr>
            <w:tcW w:w="7920" w:type="dxa"/>
            <w:gridSpan w:val="5"/>
            <w:shd w:val="clear" w:color="auto" w:fill="FFFFFF" w:themeFill="background1"/>
          </w:tcPr>
          <w:p w14:paraId="763908E9" w14:textId="77777777" w:rsidR="00D5293E" w:rsidRDefault="00D5293E" w:rsidP="00F36C7A">
            <w:pPr>
              <w:pStyle w:val="NoSpacing"/>
              <w:jc w:val="center"/>
            </w:pPr>
            <w:r>
              <w:t>$30 or 5% of total amount whichever is greater</w:t>
            </w:r>
          </w:p>
        </w:tc>
      </w:tr>
      <w:tr w:rsidR="00192F4B" w:rsidRPr="00783ECA" w14:paraId="42D8F7D5" w14:textId="77777777" w:rsidTr="00D609BB">
        <w:tc>
          <w:tcPr>
            <w:tcW w:w="10890" w:type="dxa"/>
            <w:gridSpan w:val="8"/>
            <w:shd w:val="clear" w:color="auto" w:fill="D9D9D9" w:themeFill="background1" w:themeFillShade="D9"/>
          </w:tcPr>
          <w:p w14:paraId="4CC87FBB" w14:textId="750AD774" w:rsidR="00192F4B" w:rsidRPr="00783ECA" w:rsidRDefault="001E0781" w:rsidP="004D2BB7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Community Center </w:t>
            </w:r>
            <w:r w:rsidR="00192F4B" w:rsidRPr="00783ECA">
              <w:rPr>
                <w:rFonts w:cs="Arial"/>
                <w:b/>
              </w:rPr>
              <w:t>Hours of Operation</w:t>
            </w:r>
          </w:p>
        </w:tc>
      </w:tr>
      <w:tr w:rsidR="00192F4B" w14:paraId="1EBA6456" w14:textId="77777777" w:rsidTr="00B331BF">
        <w:tc>
          <w:tcPr>
            <w:tcW w:w="1260" w:type="dxa"/>
          </w:tcPr>
          <w:p w14:paraId="18A88A7C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530" w:type="dxa"/>
          </w:tcPr>
          <w:p w14:paraId="14D5844D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530" w:type="dxa"/>
            <w:gridSpan w:val="2"/>
          </w:tcPr>
          <w:p w14:paraId="5E413BDD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890" w:type="dxa"/>
          </w:tcPr>
          <w:p w14:paraId="07A2687A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620" w:type="dxa"/>
          </w:tcPr>
          <w:p w14:paraId="7C8EC5F7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620" w:type="dxa"/>
          </w:tcPr>
          <w:p w14:paraId="0C4D9709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440" w:type="dxa"/>
          </w:tcPr>
          <w:p w14:paraId="17A7E2F4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Saturday</w:t>
            </w:r>
          </w:p>
        </w:tc>
      </w:tr>
      <w:tr w:rsidR="00192F4B" w:rsidRPr="00783ECA" w14:paraId="2F7C3067" w14:textId="77777777" w:rsidTr="00B331BF">
        <w:tc>
          <w:tcPr>
            <w:tcW w:w="1260" w:type="dxa"/>
          </w:tcPr>
          <w:p w14:paraId="6FA80BD5" w14:textId="1CE148A1" w:rsidR="00192F4B" w:rsidRPr="00783ECA" w:rsidRDefault="00B331BF" w:rsidP="00B331B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530" w:type="dxa"/>
          </w:tcPr>
          <w:p w14:paraId="1CDAED5B" w14:textId="309CF6B6" w:rsidR="00192F4B" w:rsidRPr="00783ECA" w:rsidRDefault="00B331BF" w:rsidP="00B331B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</w:t>
            </w:r>
            <w:r w:rsidR="00192F4B">
              <w:rPr>
                <w:rFonts w:cs="Arial"/>
                <w:sz w:val="20"/>
                <w:szCs w:val="20"/>
              </w:rPr>
              <w:t xml:space="preserve">am to </w:t>
            </w:r>
            <w:r>
              <w:rPr>
                <w:rFonts w:cs="Arial"/>
                <w:sz w:val="20"/>
                <w:szCs w:val="20"/>
              </w:rPr>
              <w:t>6</w:t>
            </w:r>
            <w:r w:rsidR="00192F4B">
              <w:rPr>
                <w:rFonts w:cs="Arial"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gridSpan w:val="2"/>
          </w:tcPr>
          <w:p w14:paraId="15D08305" w14:textId="01AD6F09" w:rsidR="00192F4B" w:rsidRPr="00783ECA" w:rsidRDefault="00192F4B" w:rsidP="00B331BF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8:30 am to </w:t>
            </w:r>
            <w:r w:rsidR="00B331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pm</w:t>
            </w:r>
          </w:p>
        </w:tc>
        <w:tc>
          <w:tcPr>
            <w:tcW w:w="1890" w:type="dxa"/>
          </w:tcPr>
          <w:p w14:paraId="7B3F0AD0" w14:textId="344FFB5C" w:rsidR="00192F4B" w:rsidRPr="00783ECA" w:rsidRDefault="00E819FD" w:rsidP="00B331B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8:30am to </w:t>
            </w:r>
            <w:r w:rsidR="00B331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620" w:type="dxa"/>
          </w:tcPr>
          <w:p w14:paraId="3C8ED003" w14:textId="2A803BA5" w:rsidR="00192F4B" w:rsidRPr="00783ECA" w:rsidRDefault="00B331BF" w:rsidP="00B331B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</w:t>
            </w:r>
            <w:r w:rsidR="00192F4B">
              <w:rPr>
                <w:rFonts w:cs="Arial"/>
                <w:sz w:val="20"/>
                <w:szCs w:val="20"/>
              </w:rPr>
              <w:t xml:space="preserve"> am to </w:t>
            </w:r>
            <w:r>
              <w:rPr>
                <w:rFonts w:cs="Arial"/>
                <w:sz w:val="20"/>
                <w:szCs w:val="20"/>
              </w:rPr>
              <w:t>6</w:t>
            </w:r>
            <w:r w:rsidR="00192F4B">
              <w:rPr>
                <w:rFonts w:cs="Arial"/>
                <w:sz w:val="20"/>
                <w:szCs w:val="20"/>
              </w:rPr>
              <w:t xml:space="preserve"> pm</w:t>
            </w:r>
          </w:p>
        </w:tc>
        <w:tc>
          <w:tcPr>
            <w:tcW w:w="1620" w:type="dxa"/>
          </w:tcPr>
          <w:p w14:paraId="4DCEE612" w14:textId="03883049" w:rsidR="00192F4B" w:rsidRPr="00783ECA" w:rsidRDefault="00192F4B" w:rsidP="00B331B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8:30 am to </w:t>
            </w:r>
            <w:r w:rsidR="00E819F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</w:tcPr>
          <w:p w14:paraId="155D185C" w14:textId="118B383C" w:rsidR="00192F4B" w:rsidRPr="00783ECA" w:rsidRDefault="00B331BF" w:rsidP="00B331B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</w:tr>
    </w:tbl>
    <w:p w14:paraId="4A59B4FC" w14:textId="77777777" w:rsidR="00192F4B" w:rsidRDefault="00192F4B" w:rsidP="00192F4B">
      <w:pPr>
        <w:pStyle w:val="NoSpacing"/>
        <w:jc w:val="both"/>
        <w:rPr>
          <w:rFonts w:cs="Arial"/>
        </w:rPr>
      </w:pPr>
    </w:p>
    <w:p w14:paraId="6C8E278C" w14:textId="7BD140DB" w:rsidR="006A133B" w:rsidRDefault="00960428" w:rsidP="00A46CE5">
      <w:pPr>
        <w:pStyle w:val="NoSpacing"/>
        <w:ind w:right="-720" w:hanging="270"/>
      </w:pPr>
      <w:r>
        <w:t xml:space="preserve">Board approved on: </w:t>
      </w:r>
      <w:r w:rsidR="006957B8">
        <w:rPr>
          <w:u w:val="single"/>
        </w:rPr>
        <w:t>August 4, 2020</w:t>
      </w:r>
      <w:r w:rsidR="00AC3AA2">
        <w:tab/>
      </w:r>
      <w:r>
        <w:tab/>
      </w:r>
      <w:r>
        <w:tab/>
      </w:r>
      <w:r>
        <w:tab/>
      </w:r>
      <w:r>
        <w:tab/>
        <w:t xml:space="preserve">   </w:t>
      </w:r>
      <w:r w:rsidR="00D609BB">
        <w:t xml:space="preserve">  </w:t>
      </w:r>
      <w:r w:rsidR="00C7455E">
        <w:t xml:space="preserve">       </w:t>
      </w:r>
      <w:r w:rsidR="00AC3AA2">
        <w:t>Effe</w:t>
      </w:r>
      <w:r>
        <w:t xml:space="preserve">ctive Date: </w:t>
      </w:r>
      <w:r w:rsidR="00EE415D">
        <w:rPr>
          <w:u w:val="single"/>
        </w:rPr>
        <w:t>August 5</w:t>
      </w:r>
      <w:r w:rsidRPr="00960428">
        <w:rPr>
          <w:u w:val="single"/>
        </w:rPr>
        <w:t>, 20</w:t>
      </w:r>
      <w:r w:rsidR="008921D5">
        <w:rPr>
          <w:u w:val="single"/>
        </w:rPr>
        <w:t>20</w:t>
      </w:r>
    </w:p>
    <w:sectPr w:rsidR="006A133B" w:rsidSect="00C7455E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16B2"/>
    <w:multiLevelType w:val="hybridMultilevel"/>
    <w:tmpl w:val="51C45936"/>
    <w:lvl w:ilvl="0" w:tplc="62582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F8C"/>
    <w:multiLevelType w:val="hybridMultilevel"/>
    <w:tmpl w:val="D36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3EDE"/>
    <w:multiLevelType w:val="hybridMultilevel"/>
    <w:tmpl w:val="102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7154"/>
    <w:multiLevelType w:val="hybridMultilevel"/>
    <w:tmpl w:val="4650C1C4"/>
    <w:lvl w:ilvl="0" w:tplc="A4527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66F25"/>
    <w:multiLevelType w:val="hybridMultilevel"/>
    <w:tmpl w:val="4842848C"/>
    <w:lvl w:ilvl="0" w:tplc="8CFE4D70">
      <w:start w:val="20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4B"/>
    <w:rsid w:val="00057693"/>
    <w:rsid w:val="0008650A"/>
    <w:rsid w:val="000E0192"/>
    <w:rsid w:val="00103BF8"/>
    <w:rsid w:val="00113A3D"/>
    <w:rsid w:val="00134185"/>
    <w:rsid w:val="001403A4"/>
    <w:rsid w:val="00192F4B"/>
    <w:rsid w:val="001A2BE2"/>
    <w:rsid w:val="001C6AF8"/>
    <w:rsid w:val="001D557D"/>
    <w:rsid w:val="001E0781"/>
    <w:rsid w:val="00333D6C"/>
    <w:rsid w:val="00343B27"/>
    <w:rsid w:val="00416C15"/>
    <w:rsid w:val="00427090"/>
    <w:rsid w:val="004A5E45"/>
    <w:rsid w:val="004F396E"/>
    <w:rsid w:val="005A7C14"/>
    <w:rsid w:val="00674519"/>
    <w:rsid w:val="006957B8"/>
    <w:rsid w:val="00696A6E"/>
    <w:rsid w:val="006A133B"/>
    <w:rsid w:val="006B6EE8"/>
    <w:rsid w:val="00734124"/>
    <w:rsid w:val="007B1A38"/>
    <w:rsid w:val="007F704F"/>
    <w:rsid w:val="00814A0D"/>
    <w:rsid w:val="008268B8"/>
    <w:rsid w:val="008921D5"/>
    <w:rsid w:val="0094705C"/>
    <w:rsid w:val="00960428"/>
    <w:rsid w:val="0099136B"/>
    <w:rsid w:val="00A06448"/>
    <w:rsid w:val="00A46CE5"/>
    <w:rsid w:val="00AB6FE3"/>
    <w:rsid w:val="00AC3AA2"/>
    <w:rsid w:val="00B22899"/>
    <w:rsid w:val="00B331BF"/>
    <w:rsid w:val="00B43B1E"/>
    <w:rsid w:val="00C7455E"/>
    <w:rsid w:val="00C977AC"/>
    <w:rsid w:val="00D403DF"/>
    <w:rsid w:val="00D504BE"/>
    <w:rsid w:val="00D5293E"/>
    <w:rsid w:val="00D609BB"/>
    <w:rsid w:val="00D71775"/>
    <w:rsid w:val="00DF33C7"/>
    <w:rsid w:val="00E15BAB"/>
    <w:rsid w:val="00E819FD"/>
    <w:rsid w:val="00EB20A4"/>
    <w:rsid w:val="00EE415D"/>
    <w:rsid w:val="00EF0124"/>
    <w:rsid w:val="00F2562C"/>
    <w:rsid w:val="00FB585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589D"/>
  <w15:chartTrackingRefBased/>
  <w15:docId w15:val="{1EB3EDB0-9B54-46C3-8FE1-11C0B8B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4B"/>
    <w:pPr>
      <w:spacing w:after="0" w:line="240" w:lineRule="auto"/>
    </w:pPr>
  </w:style>
  <w:style w:type="table" w:styleId="TableGrid">
    <w:name w:val="Table Grid"/>
    <w:basedOn w:val="TableNormal"/>
    <w:uiPriority w:val="39"/>
    <w:rsid w:val="0019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59C8-2306-41F4-8EA7-BA2D0DE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Kris Summerall</cp:lastModifiedBy>
  <cp:revision>2</cp:revision>
  <cp:lastPrinted>2020-07-31T16:50:00Z</cp:lastPrinted>
  <dcterms:created xsi:type="dcterms:W3CDTF">2020-08-20T19:31:00Z</dcterms:created>
  <dcterms:modified xsi:type="dcterms:W3CDTF">2020-08-20T19:31:00Z</dcterms:modified>
</cp:coreProperties>
</file>